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EA69A">
      <w:pPr>
        <w:jc w:val="center"/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宁国市中飞生物能源有限公司0.44MW光伏发电项目</w:t>
      </w:r>
    </w:p>
    <w:p w14:paraId="1DEAECFA">
      <w:pPr>
        <w:jc w:val="center"/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公开转让公告</w:t>
      </w:r>
    </w:p>
    <w:p w14:paraId="7B2D6C8D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515B4BBB">
      <w:r>
        <w:rPr>
          <w:rFonts w:ascii="宋体" w:hAnsi="宋体"/>
          <w:color w:val="000000"/>
          <w:sz w:val="24"/>
        </w:rPr>
        <w:t>一、</w:t>
      </w:r>
      <w:r>
        <w:rPr>
          <w:rFonts w:hint="eastAsia" w:ascii="宋体" w:hAnsi="宋体"/>
          <w:color w:val="000000"/>
          <w:sz w:val="24"/>
          <w:lang w:val="en-US" w:eastAsia="zh-CN"/>
        </w:rPr>
        <w:t>转让</w:t>
      </w:r>
      <w:r>
        <w:rPr>
          <w:rFonts w:ascii="宋体" w:hAnsi="宋体"/>
          <w:color w:val="000000"/>
          <w:sz w:val="24"/>
        </w:rPr>
        <w:t>标的</w:t>
      </w:r>
    </w:p>
    <w:p w14:paraId="13F6A516">
      <w:r>
        <w:rPr>
          <w:rFonts w:ascii="宋体" w:hAnsi="宋体"/>
          <w:color w:val="000000"/>
          <w:sz w:val="24"/>
        </w:rPr>
        <w:t>1. 标的名称：</w:t>
      </w:r>
      <w:r>
        <w:rPr>
          <w:rFonts w:hint="eastAsia" w:ascii="宋体" w:hAnsi="宋体"/>
          <w:color w:val="000000"/>
          <w:sz w:val="24"/>
          <w:lang w:val="en-US" w:eastAsia="zh-CN"/>
        </w:rPr>
        <w:t>宁国市中飞生物能源有限公司0.44MW光伏发电项目</w:t>
      </w:r>
    </w:p>
    <w:p w14:paraId="6331E5B8">
      <w:r>
        <w:rPr>
          <w:rFonts w:hint="eastAsia"/>
          <w:color w:val="000000"/>
          <w:sz w:val="24"/>
          <w:lang w:val="en-US" w:eastAsia="zh-CN"/>
        </w:rPr>
        <w:t>2</w:t>
      </w:r>
      <w:r>
        <w:rPr>
          <w:rFonts w:ascii="宋体" w:hAnsi="宋体"/>
          <w:color w:val="000000"/>
          <w:sz w:val="24"/>
        </w:rPr>
        <w:t>. 标的资产描述：包括但不限于</w:t>
      </w:r>
      <w:r>
        <w:rPr>
          <w:rFonts w:hint="eastAsia"/>
          <w:color w:val="000000"/>
          <w:sz w:val="24"/>
          <w:lang w:eastAsia="zh-CN"/>
        </w:rPr>
        <w:t>光伏组件、逆变器等</w:t>
      </w:r>
      <w:r>
        <w:rPr>
          <w:rFonts w:ascii="宋体" w:hAnsi="宋体"/>
          <w:color w:val="000000"/>
          <w:sz w:val="24"/>
        </w:rPr>
        <w:t>生产设备</w:t>
      </w:r>
    </w:p>
    <w:p w14:paraId="28014053">
      <w:r>
        <w:rPr>
          <w:rFonts w:ascii="宋体" w:hAnsi="宋体"/>
          <w:color w:val="000000"/>
          <w:sz w:val="24"/>
        </w:rPr>
        <w:t>二、</w:t>
      </w:r>
      <w:r>
        <w:rPr>
          <w:rFonts w:hint="eastAsia" w:ascii="宋体" w:hAnsi="宋体"/>
          <w:color w:val="000000"/>
          <w:sz w:val="24"/>
          <w:lang w:val="en-US" w:eastAsia="zh-CN"/>
        </w:rPr>
        <w:t>转让</w:t>
      </w:r>
      <w:r>
        <w:rPr>
          <w:rFonts w:ascii="宋体" w:hAnsi="宋体"/>
          <w:color w:val="000000"/>
          <w:sz w:val="24"/>
        </w:rPr>
        <w:t>时间及地点</w:t>
      </w:r>
    </w:p>
    <w:p w14:paraId="35DA571C">
      <w:r>
        <w:rPr>
          <w:rFonts w:ascii="宋体" w:hAnsi="宋体"/>
          <w:color w:val="000000"/>
          <w:sz w:val="24"/>
        </w:rPr>
        <w:t>1. 时间：202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ascii="宋体" w:hAnsi="宋体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12</w:t>
      </w:r>
      <w:r>
        <w:rPr>
          <w:rFonts w:ascii="宋体" w:hAnsi="宋体"/>
          <w:color w:val="000000"/>
          <w:sz w:val="24"/>
        </w:rPr>
        <w:t>月</w:t>
      </w:r>
      <w:r>
        <w:rPr>
          <w:rFonts w:hint="eastAsia"/>
          <w:color w:val="000000"/>
          <w:sz w:val="24"/>
          <w:lang w:val="en-US" w:eastAsia="zh-CN"/>
        </w:rPr>
        <w:t>18</w:t>
      </w:r>
      <w:r>
        <w:rPr>
          <w:rFonts w:ascii="宋体" w:hAnsi="宋体"/>
          <w:color w:val="000000"/>
          <w:sz w:val="24"/>
        </w:rPr>
        <w:t>日10:00</w:t>
      </w:r>
    </w:p>
    <w:p w14:paraId="05FE9A83">
      <w:pPr>
        <w:rPr>
          <w:rFonts w:hint="eastAsia"/>
          <w:color w:val="000000"/>
          <w:sz w:val="24"/>
          <w:lang w:eastAsia="zh-CN"/>
        </w:rPr>
      </w:pPr>
      <w:r>
        <w:rPr>
          <w:rFonts w:ascii="宋体" w:hAnsi="宋体"/>
          <w:color w:val="000000"/>
          <w:sz w:val="24"/>
        </w:rPr>
        <w:t>2. 地点：</w:t>
      </w:r>
      <w:r>
        <w:rPr>
          <w:rFonts w:hint="eastAsia"/>
          <w:color w:val="000000"/>
          <w:sz w:val="24"/>
          <w:lang w:eastAsia="zh-CN"/>
        </w:rPr>
        <w:t>宁国市永祥电力工程技术有限公司会议室</w:t>
      </w:r>
    </w:p>
    <w:p w14:paraId="5820B042">
      <w:r>
        <w:rPr>
          <w:rFonts w:ascii="宋体" w:hAnsi="宋体"/>
          <w:color w:val="000000"/>
          <w:sz w:val="24"/>
        </w:rPr>
        <w:t>三、</w:t>
      </w:r>
      <w:r>
        <w:rPr>
          <w:rFonts w:hint="eastAsia" w:ascii="宋体" w:hAnsi="宋体"/>
          <w:color w:val="000000"/>
          <w:sz w:val="24"/>
          <w:lang w:val="en-US" w:eastAsia="zh-CN"/>
        </w:rPr>
        <w:t>转让</w:t>
      </w:r>
      <w:r>
        <w:rPr>
          <w:rFonts w:ascii="宋体" w:hAnsi="宋体"/>
          <w:color w:val="000000"/>
          <w:sz w:val="24"/>
        </w:rPr>
        <w:t>方式</w:t>
      </w:r>
    </w:p>
    <w:p w14:paraId="083B829C">
      <w:pPr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本次</w:t>
      </w:r>
      <w:r>
        <w:rPr>
          <w:rFonts w:hint="eastAsia" w:ascii="宋体" w:hAnsi="宋体"/>
          <w:color w:val="000000"/>
          <w:sz w:val="24"/>
          <w:lang w:val="en-US" w:eastAsia="zh-CN"/>
        </w:rPr>
        <w:t>转让</w:t>
      </w:r>
      <w:r>
        <w:rPr>
          <w:rFonts w:ascii="宋体" w:hAnsi="宋体"/>
          <w:color w:val="000000"/>
          <w:sz w:val="24"/>
        </w:rPr>
        <w:t>采用公开竞价的方式</w:t>
      </w:r>
      <w:r>
        <w:rPr>
          <w:rFonts w:hint="eastAsia"/>
          <w:color w:val="000000"/>
          <w:sz w:val="24"/>
          <w:lang w:eastAsia="zh-CN"/>
        </w:rPr>
        <w:t>，竞买人提交密封报价</w:t>
      </w:r>
      <w:r>
        <w:rPr>
          <w:rFonts w:ascii="宋体" w:hAnsi="宋体"/>
          <w:color w:val="000000"/>
          <w:sz w:val="24"/>
        </w:rPr>
        <w:t>。</w:t>
      </w:r>
    </w:p>
    <w:p w14:paraId="3E0ACEE6">
      <w:pPr>
        <w:pStyle w:val="30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1" w:after="0" w:afterAutospacing="1" w:line="26" w:lineRule="atLeast"/>
        <w:ind w:left="0" w:right="0"/>
        <w:rPr>
          <w:rFonts w:ascii="宋体" w:hAnsi="宋体" w:eastAsia="宋体" w:cstheme="minorBidi"/>
          <w:color w:val="000000"/>
          <w:sz w:val="24"/>
          <w:szCs w:val="22"/>
          <w:lang w:val="en-US" w:eastAsia="en-US" w:bidi="ar-SA"/>
        </w:rPr>
      </w:pPr>
      <w:r>
        <w:rPr>
          <w:rFonts w:ascii="宋体" w:hAnsi="宋体" w:eastAsia="宋体" w:cstheme="minorBidi"/>
          <w:color w:val="000000"/>
          <w:sz w:val="24"/>
          <w:szCs w:val="22"/>
          <w:lang w:val="en-US" w:eastAsia="en-US" w:bidi="ar-SA"/>
        </w:rPr>
        <w:t>1</w:t>
      </w:r>
      <w:r>
        <w:rPr>
          <w:rFonts w:hint="eastAsia" w:cstheme="minorBidi"/>
          <w:color w:val="000000"/>
          <w:sz w:val="24"/>
          <w:szCs w:val="22"/>
          <w:lang w:val="en-US" w:eastAsia="zh-CN" w:bidi="ar-SA"/>
        </w:rPr>
        <w:t>、</w:t>
      </w:r>
      <w:r>
        <w:rPr>
          <w:rFonts w:ascii="宋体" w:hAnsi="宋体" w:eastAsia="宋体" w:cstheme="minorBidi"/>
          <w:color w:val="000000"/>
          <w:sz w:val="24"/>
          <w:szCs w:val="22"/>
          <w:lang w:val="en-US" w:eastAsia="en-US" w:bidi="ar-SA"/>
        </w:rPr>
        <w:t>交易价格：</w:t>
      </w:r>
      <w:r>
        <w:rPr>
          <w:rFonts w:hint="eastAsia" w:cstheme="minorBidi"/>
          <w:color w:val="000000"/>
          <w:sz w:val="24"/>
          <w:szCs w:val="22"/>
          <w:lang w:val="en-US" w:eastAsia="zh-CN" w:bidi="ar-SA"/>
        </w:rPr>
        <w:t>评估价</w:t>
      </w:r>
      <w:r>
        <w:rPr>
          <w:rFonts w:ascii="宋体" w:hAnsi="宋体" w:eastAsia="宋体" w:cstheme="minorBidi"/>
          <w:color w:val="000000"/>
          <w:sz w:val="24"/>
          <w:szCs w:val="22"/>
          <w:lang w:val="en-US" w:eastAsia="en-US" w:bidi="ar-SA"/>
        </w:rPr>
        <w:t>人民币</w:t>
      </w:r>
      <w:r>
        <w:rPr>
          <w:rFonts w:hint="eastAsia" w:cstheme="minorBidi"/>
          <w:color w:val="000000"/>
          <w:sz w:val="24"/>
          <w:szCs w:val="22"/>
          <w:lang w:val="en-US" w:eastAsia="zh-CN" w:bidi="ar-SA"/>
        </w:rPr>
        <w:t>976000.00</w:t>
      </w:r>
      <w:r>
        <w:rPr>
          <w:rFonts w:ascii="宋体" w:hAnsi="宋体" w:eastAsia="宋体" w:cstheme="minorBidi"/>
          <w:color w:val="000000"/>
          <w:sz w:val="24"/>
          <w:szCs w:val="22"/>
          <w:lang w:val="en-US" w:eastAsia="en-US" w:bidi="ar-SA"/>
        </w:rPr>
        <w:t>元，</w:t>
      </w:r>
      <w:r>
        <w:rPr>
          <w:rFonts w:hint="eastAsia" w:cstheme="minorBidi"/>
          <w:color w:val="000000"/>
          <w:sz w:val="24"/>
          <w:szCs w:val="22"/>
          <w:lang w:val="en-US" w:eastAsia="zh-CN" w:bidi="ar-SA"/>
        </w:rPr>
        <w:t>竞买人报价不得低于评估价</w:t>
      </w:r>
      <w:r>
        <w:rPr>
          <w:rFonts w:ascii="宋体" w:hAnsi="宋体" w:eastAsia="宋体" w:cstheme="minorBidi"/>
          <w:color w:val="000000"/>
          <w:sz w:val="24"/>
          <w:szCs w:val="22"/>
          <w:lang w:val="en-US" w:eastAsia="en-US" w:bidi="ar-SA"/>
        </w:rPr>
        <w:t>。</w:t>
      </w:r>
    </w:p>
    <w:p w14:paraId="1A2D5EE5">
      <w:pPr>
        <w:pStyle w:val="30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1" w:after="0" w:afterAutospacing="1" w:line="26" w:lineRule="atLeast"/>
        <w:ind w:left="0" w:right="0"/>
        <w:rPr>
          <w:rFonts w:ascii="宋体" w:hAnsi="宋体" w:eastAsia="宋体" w:cstheme="minorBidi"/>
          <w:color w:val="000000"/>
          <w:sz w:val="24"/>
          <w:szCs w:val="22"/>
          <w:lang w:val="en-US" w:eastAsia="en-US" w:bidi="ar-SA"/>
        </w:rPr>
      </w:pPr>
      <w:r>
        <w:rPr>
          <w:rFonts w:hint="eastAsia" w:ascii="宋体" w:hAnsi="宋体" w:eastAsia="宋体" w:cstheme="minorBidi"/>
          <w:color w:val="000000"/>
          <w:sz w:val="24"/>
          <w:szCs w:val="22"/>
          <w:lang w:val="en-US" w:eastAsia="zh-CN" w:bidi="ar-SA"/>
        </w:rPr>
        <w:t>2、</w:t>
      </w:r>
      <w:r>
        <w:rPr>
          <w:rFonts w:hint="default" w:ascii="宋体" w:hAnsi="宋体" w:eastAsia="宋体" w:cstheme="minorBidi"/>
          <w:color w:val="000000"/>
          <w:sz w:val="24"/>
          <w:szCs w:val="22"/>
          <w:lang w:val="en-US" w:eastAsia="en-US" w:bidi="ar-SA"/>
        </w:rPr>
        <w:t>付款方式：成交后7个工作日内</w:t>
      </w:r>
      <w:r>
        <w:rPr>
          <w:rFonts w:hint="eastAsia" w:cstheme="minorBidi"/>
          <w:color w:val="000000"/>
          <w:sz w:val="24"/>
          <w:szCs w:val="22"/>
          <w:lang w:val="en-US" w:eastAsia="zh-CN" w:bidi="ar-SA"/>
        </w:rPr>
        <w:t>支付成交价的30%，余款在2个月内一次性付清</w:t>
      </w:r>
      <w:r>
        <w:rPr>
          <w:rFonts w:hint="default" w:ascii="宋体" w:hAnsi="宋体" w:eastAsia="宋体" w:cstheme="minorBidi"/>
          <w:color w:val="000000"/>
          <w:sz w:val="24"/>
          <w:szCs w:val="22"/>
          <w:lang w:val="en-US" w:eastAsia="en-US" w:bidi="ar-SA"/>
        </w:rPr>
        <w:t>。</w:t>
      </w:r>
    </w:p>
    <w:p w14:paraId="1CC3EDF3">
      <w:pPr>
        <w:pStyle w:val="30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1" w:after="0" w:afterAutospacing="1" w:line="26" w:lineRule="atLeast"/>
        <w:ind w:left="0" w:right="0"/>
        <w:rPr>
          <w:rFonts w:ascii="宋体" w:hAnsi="宋体"/>
          <w:color w:val="000000"/>
          <w:sz w:val="24"/>
        </w:rPr>
      </w:pPr>
      <w:r>
        <w:rPr>
          <w:rFonts w:hint="eastAsia" w:ascii="宋体" w:hAnsi="宋体" w:eastAsia="宋体" w:cstheme="minorBidi"/>
          <w:color w:val="000000"/>
          <w:sz w:val="24"/>
          <w:szCs w:val="22"/>
          <w:lang w:val="en-US" w:eastAsia="zh-CN" w:bidi="ar-SA"/>
        </w:rPr>
        <w:t>3、</w:t>
      </w:r>
      <w:r>
        <w:rPr>
          <w:rFonts w:hint="default" w:ascii="宋体" w:hAnsi="宋体" w:eastAsia="宋体" w:cstheme="minorBidi"/>
          <w:color w:val="000000"/>
          <w:sz w:val="24"/>
          <w:szCs w:val="22"/>
          <w:lang w:val="en-US" w:eastAsia="en-US" w:bidi="ar-SA"/>
        </w:rPr>
        <w:t>交付时间：成交后</w:t>
      </w:r>
      <w:r>
        <w:rPr>
          <w:rFonts w:hint="eastAsia" w:cstheme="minorBidi"/>
          <w:color w:val="000000"/>
          <w:sz w:val="24"/>
          <w:szCs w:val="22"/>
          <w:lang w:val="en-US" w:eastAsia="zh-CN" w:bidi="ar-SA"/>
        </w:rPr>
        <w:t>2个月</w:t>
      </w:r>
      <w:r>
        <w:rPr>
          <w:rFonts w:hint="default" w:ascii="宋体" w:hAnsi="宋体" w:eastAsia="宋体" w:cstheme="minorBidi"/>
          <w:color w:val="000000"/>
          <w:sz w:val="24"/>
          <w:szCs w:val="22"/>
          <w:lang w:val="en-US" w:eastAsia="en-US" w:bidi="ar-SA"/>
        </w:rPr>
        <w:t>内办理完毕</w:t>
      </w:r>
      <w:r>
        <w:rPr>
          <w:rFonts w:hint="eastAsia" w:cstheme="minorBidi"/>
          <w:color w:val="000000"/>
          <w:sz w:val="24"/>
          <w:szCs w:val="22"/>
          <w:lang w:val="en-US" w:eastAsia="zh-CN" w:bidi="ar-SA"/>
        </w:rPr>
        <w:t>转让</w:t>
      </w:r>
      <w:r>
        <w:rPr>
          <w:rFonts w:hint="default" w:ascii="宋体" w:hAnsi="宋体" w:eastAsia="宋体" w:cstheme="minorBidi"/>
          <w:color w:val="000000"/>
          <w:sz w:val="24"/>
          <w:szCs w:val="22"/>
          <w:lang w:val="en-US" w:eastAsia="en-US" w:bidi="ar-SA"/>
        </w:rPr>
        <w:t>相关手续并交付使用。</w:t>
      </w:r>
    </w:p>
    <w:p w14:paraId="4303F0A6">
      <w:r>
        <w:rPr>
          <w:rFonts w:ascii="宋体" w:hAnsi="宋体"/>
          <w:color w:val="000000"/>
          <w:sz w:val="24"/>
        </w:rPr>
        <w:t>四、竞买人资格</w:t>
      </w:r>
    </w:p>
    <w:p w14:paraId="313F906F">
      <w:r>
        <w:rPr>
          <w:rFonts w:ascii="宋体" w:hAnsi="宋体"/>
          <w:color w:val="000000"/>
          <w:sz w:val="24"/>
        </w:rPr>
        <w:t>1. 竞买人须具备完全民事行为能力，具备独立承担民事责任的能力；</w:t>
      </w:r>
    </w:p>
    <w:p w14:paraId="67B4F4D3">
      <w:r>
        <w:rPr>
          <w:rFonts w:ascii="宋体" w:hAnsi="宋体"/>
          <w:color w:val="000000"/>
          <w:sz w:val="24"/>
        </w:rPr>
        <w:t>2. 竞买人须具备良好的商业信誉；</w:t>
      </w:r>
    </w:p>
    <w:p w14:paraId="105DBC0A">
      <w:r>
        <w:rPr>
          <w:rFonts w:ascii="宋体" w:hAnsi="宋体"/>
          <w:color w:val="000000"/>
          <w:sz w:val="24"/>
        </w:rPr>
        <w:t>3. 竞买人须按照公告要求缴纳保证金。</w:t>
      </w:r>
    </w:p>
    <w:p w14:paraId="0174FF50">
      <w:r>
        <w:rPr>
          <w:rFonts w:ascii="宋体" w:hAnsi="宋体"/>
          <w:color w:val="000000"/>
          <w:sz w:val="24"/>
        </w:rPr>
        <w:t>五、拍卖保证金</w:t>
      </w:r>
    </w:p>
    <w:p w14:paraId="5C422A09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保证金金额：</w:t>
      </w:r>
      <w:r>
        <w:rPr>
          <w:rFonts w:hint="eastAsia" w:cs="宋体"/>
          <w:color w:val="FF0000"/>
          <w:sz w:val="24"/>
          <w:szCs w:val="24"/>
          <w:highlight w:val="none"/>
          <w:shd w:val="clear" w:color="auto" w:fill="auto"/>
          <w:lang w:val="en-US" w:eastAsia="zh-CN"/>
        </w:rPr>
        <w:t>5000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none"/>
          <w:shd w:val="clear" w:color="auto" w:fill="auto"/>
          <w:lang w:val="en-US" w:eastAsia="zh-CN"/>
        </w:rPr>
        <w:t>元（人民币）</w:t>
      </w:r>
    </w:p>
    <w:p w14:paraId="6C500651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保证金缴纳截止时间：2024年12月1</w:t>
      </w:r>
      <w:r>
        <w:rPr>
          <w:rFonts w:hint="eastAsia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日10点00分</w:t>
      </w:r>
    </w:p>
    <w:p w14:paraId="2C4B0560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保证金缴纳方式：电汇（转账）</w:t>
      </w:r>
    </w:p>
    <w:p w14:paraId="736F9546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  <w:t>单位名称：宁国市永祥电力工程技术有限公司</w:t>
      </w:r>
    </w:p>
    <w:p w14:paraId="6B3C13D0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  <w:t>开户行：安徽宁国农村商业银行股份有限公司</w:t>
      </w:r>
    </w:p>
    <w:p w14:paraId="14E07552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  <w:t>账  号：20000 31400 86103 000000 18</w:t>
      </w:r>
    </w:p>
    <w:p w14:paraId="27ED2A0C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auto"/>
          <w:lang w:val="en-US" w:eastAsia="zh-CN" w:bidi="ar-SA"/>
        </w:rPr>
        <w:t>行  号：402377400016</w:t>
      </w:r>
    </w:p>
    <w:p w14:paraId="0B830CB9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ascii="宋体" w:hAnsi="宋体"/>
          <w:color w:val="000000"/>
          <w:sz w:val="24"/>
        </w:rPr>
        <w:t xml:space="preserve"> 注意：汇款时请在备注栏注明“拍卖保证金”。</w:t>
      </w:r>
    </w:p>
    <w:p w14:paraId="1A53CF3B">
      <w:r>
        <w:rPr>
          <w:rFonts w:ascii="宋体" w:hAnsi="宋体"/>
          <w:color w:val="000000"/>
          <w:sz w:val="24"/>
        </w:rPr>
        <w:t>六、报名及竞买手续</w:t>
      </w:r>
    </w:p>
    <w:p w14:paraId="0ADE5E23">
      <w:r>
        <w:rPr>
          <w:rFonts w:ascii="宋体" w:hAnsi="宋体"/>
          <w:color w:val="000000"/>
          <w:sz w:val="24"/>
        </w:rPr>
        <w:t>1. 报名时间：202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ascii="宋体" w:hAnsi="宋体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12</w:t>
      </w:r>
      <w:r>
        <w:rPr>
          <w:rFonts w:ascii="宋体" w:hAnsi="宋体"/>
          <w:color w:val="000000"/>
          <w:sz w:val="24"/>
        </w:rPr>
        <w:t>月</w:t>
      </w:r>
      <w:r>
        <w:rPr>
          <w:rFonts w:hint="eastAsia"/>
          <w:color w:val="000000"/>
          <w:sz w:val="24"/>
          <w:lang w:val="en-US" w:eastAsia="zh-CN"/>
        </w:rPr>
        <w:t>3</w:t>
      </w:r>
      <w:r>
        <w:rPr>
          <w:rFonts w:ascii="宋体" w:hAnsi="宋体"/>
          <w:color w:val="000000"/>
          <w:sz w:val="24"/>
        </w:rPr>
        <w:t>日至202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ascii="宋体" w:hAnsi="宋体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12</w:t>
      </w:r>
      <w:r>
        <w:rPr>
          <w:rFonts w:ascii="宋体" w:hAnsi="宋体"/>
          <w:color w:val="000000"/>
          <w:sz w:val="24"/>
        </w:rPr>
        <w:t>月1</w:t>
      </w:r>
      <w:r>
        <w:rPr>
          <w:rFonts w:hint="eastAsia"/>
          <w:color w:val="000000"/>
          <w:sz w:val="24"/>
          <w:lang w:val="en-US" w:eastAsia="zh-CN"/>
        </w:rPr>
        <w:t>8</w:t>
      </w:r>
      <w:r>
        <w:rPr>
          <w:rFonts w:ascii="宋体" w:hAnsi="宋体"/>
          <w:color w:val="000000"/>
          <w:sz w:val="24"/>
        </w:rPr>
        <w:t>日</w:t>
      </w:r>
    </w:p>
    <w:p w14:paraId="10623365">
      <w:pPr>
        <w:rPr>
          <w:rFonts w:hint="eastAsia"/>
          <w:color w:val="000000"/>
          <w:sz w:val="24"/>
          <w:lang w:eastAsia="zh-CN"/>
        </w:rPr>
      </w:pPr>
      <w:r>
        <w:rPr>
          <w:rFonts w:ascii="宋体" w:hAnsi="宋体"/>
          <w:color w:val="000000"/>
          <w:sz w:val="24"/>
        </w:rPr>
        <w:t>2. 报名地点：</w:t>
      </w:r>
      <w:r>
        <w:rPr>
          <w:rFonts w:hint="eastAsia"/>
          <w:color w:val="000000"/>
          <w:sz w:val="24"/>
          <w:lang w:eastAsia="zh-CN"/>
        </w:rPr>
        <w:t>宁国市永祥电力工程技术有限公司</w:t>
      </w:r>
    </w:p>
    <w:p w14:paraId="7C54FADC">
      <w:r>
        <w:rPr>
          <w:rFonts w:ascii="宋体" w:hAnsi="宋体"/>
          <w:color w:val="000000"/>
          <w:sz w:val="24"/>
        </w:rPr>
        <w:t>七、拍卖须知</w:t>
      </w:r>
    </w:p>
    <w:p w14:paraId="72ABA992">
      <w:r>
        <w:rPr>
          <w:rFonts w:ascii="宋体" w:hAnsi="宋体"/>
          <w:color w:val="000000"/>
          <w:sz w:val="24"/>
        </w:rPr>
        <w:t>1. 竞买人须认真阅读本公告，了解标的竞买规则；</w:t>
      </w:r>
    </w:p>
    <w:p w14:paraId="46922B1C">
      <w:r>
        <w:rPr>
          <w:rFonts w:ascii="宋体" w:hAnsi="宋体"/>
          <w:color w:val="000000"/>
          <w:sz w:val="24"/>
        </w:rPr>
        <w:t>2. 竞买人须在报名时缴纳保证金，未缴纳保证金者不得参加拍卖；</w:t>
      </w:r>
    </w:p>
    <w:p w14:paraId="0A4A76F5">
      <w:r>
        <w:rPr>
          <w:rFonts w:ascii="宋体" w:hAnsi="宋体"/>
          <w:color w:val="000000"/>
          <w:sz w:val="24"/>
        </w:rPr>
        <w:t xml:space="preserve">3. 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过程中，竞买人不得以任何方式串通抬价，一经发现，取消竞买资格；</w:t>
      </w:r>
    </w:p>
    <w:p w14:paraId="4B34A4D3">
      <w:r>
        <w:rPr>
          <w:rFonts w:ascii="宋体" w:hAnsi="宋体"/>
          <w:color w:val="000000"/>
          <w:sz w:val="24"/>
        </w:rPr>
        <w:t xml:space="preserve">4. 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成交后，竞买人须在规定时间内签订《成交确认书》；</w:t>
      </w:r>
    </w:p>
    <w:p w14:paraId="40F79784">
      <w:r>
        <w:rPr>
          <w:rFonts w:ascii="宋体" w:hAnsi="宋体"/>
          <w:color w:val="000000"/>
          <w:sz w:val="24"/>
        </w:rPr>
        <w:t xml:space="preserve">5. 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成交后，竞买人须在规定时间内支付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款；</w:t>
      </w:r>
    </w:p>
    <w:p w14:paraId="759459BF">
      <w:r>
        <w:rPr>
          <w:rFonts w:ascii="宋体" w:hAnsi="宋体"/>
          <w:color w:val="000000"/>
          <w:sz w:val="24"/>
        </w:rPr>
        <w:t xml:space="preserve">6. 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标的物交付及过户手续按照国家相关法律法规及政策执行；</w:t>
      </w:r>
    </w:p>
    <w:p w14:paraId="282AF497">
      <w:r>
        <w:rPr>
          <w:rFonts w:ascii="宋体" w:hAnsi="宋体"/>
          <w:color w:val="000000"/>
          <w:sz w:val="24"/>
        </w:rPr>
        <w:t xml:space="preserve">7. 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过程中，竞买人不得以任何方式干扰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秩序，一经发现，取消竞买资格；</w:t>
      </w:r>
    </w:p>
    <w:p w14:paraId="0033B211">
      <w:r>
        <w:rPr>
          <w:rFonts w:ascii="宋体" w:hAnsi="宋体"/>
          <w:color w:val="000000"/>
          <w:sz w:val="24"/>
        </w:rPr>
        <w:t xml:space="preserve">8. 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过程中，竞买人不得以任何方式泄露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信息，一经发现，取消竞买资格。</w:t>
      </w:r>
    </w:p>
    <w:p w14:paraId="399223FE">
      <w:r>
        <w:rPr>
          <w:rFonts w:ascii="宋体" w:hAnsi="宋体"/>
          <w:color w:val="000000"/>
          <w:sz w:val="24"/>
        </w:rPr>
        <w:t>八、联系方式</w:t>
      </w:r>
    </w:p>
    <w:p w14:paraId="5A948AA0">
      <w:pPr>
        <w:rPr>
          <w:rFonts w:hint="eastAsia" w:eastAsia="宋体"/>
          <w:lang w:eastAsia="zh-CN"/>
        </w:rPr>
      </w:pPr>
      <w:r>
        <w:rPr>
          <w:rFonts w:ascii="宋体" w:hAnsi="宋体"/>
          <w:color w:val="000000"/>
          <w:sz w:val="24"/>
        </w:rPr>
        <w:t>1. 拍卖公司名称：</w:t>
      </w:r>
      <w:r>
        <w:rPr>
          <w:rFonts w:hint="eastAsia"/>
          <w:color w:val="000000"/>
          <w:sz w:val="24"/>
          <w:lang w:eastAsia="zh-CN"/>
        </w:rPr>
        <w:t>宁国市永祥电力工程技术有限公司</w:t>
      </w:r>
    </w:p>
    <w:p w14:paraId="0E8EDDC8">
      <w:pPr>
        <w:rPr>
          <w:rFonts w:hint="eastAsia" w:eastAsia="宋体"/>
          <w:lang w:eastAsia="zh-CN"/>
        </w:rPr>
      </w:pPr>
      <w:r>
        <w:rPr>
          <w:rFonts w:ascii="宋体" w:hAnsi="宋体"/>
          <w:color w:val="000000"/>
          <w:sz w:val="24"/>
        </w:rPr>
        <w:t>2. 联系人：</w:t>
      </w:r>
      <w:r>
        <w:rPr>
          <w:rFonts w:hint="eastAsia"/>
          <w:color w:val="000000"/>
          <w:sz w:val="24"/>
          <w:lang w:eastAsia="zh-CN"/>
        </w:rPr>
        <w:t>程先生</w:t>
      </w:r>
    </w:p>
    <w:p w14:paraId="6972015E">
      <w:pPr>
        <w:rPr>
          <w:rFonts w:hint="default" w:eastAsia="宋体"/>
          <w:lang w:val="en-US" w:eastAsia="zh-CN"/>
        </w:rPr>
      </w:pPr>
      <w:r>
        <w:rPr>
          <w:rFonts w:ascii="宋体" w:hAnsi="宋体"/>
          <w:color w:val="000000"/>
          <w:sz w:val="24"/>
        </w:rPr>
        <w:t>3. 联系电话：</w:t>
      </w:r>
      <w:r>
        <w:rPr>
          <w:rFonts w:hint="eastAsia"/>
          <w:color w:val="000000"/>
          <w:sz w:val="24"/>
          <w:lang w:val="en-US" w:eastAsia="zh-CN"/>
        </w:rPr>
        <w:t>0563-4187559</w:t>
      </w:r>
    </w:p>
    <w:p w14:paraId="246C09D4">
      <w:r>
        <w:rPr>
          <w:rFonts w:ascii="宋体" w:hAnsi="宋体"/>
          <w:color w:val="000000"/>
          <w:sz w:val="24"/>
        </w:rPr>
        <w:t>九、特别提示</w:t>
      </w:r>
    </w:p>
    <w:p w14:paraId="10BACB56">
      <w:r>
        <w:rPr>
          <w:rFonts w:ascii="宋体" w:hAnsi="宋体"/>
          <w:color w:val="000000"/>
          <w:sz w:val="24"/>
        </w:rPr>
        <w:t>1. 本公告内容如有变动，以最新公告为准；</w:t>
      </w:r>
    </w:p>
    <w:p w14:paraId="0B361570">
      <w:r>
        <w:rPr>
          <w:rFonts w:ascii="宋体" w:hAnsi="宋体"/>
          <w:color w:val="000000"/>
          <w:sz w:val="24"/>
        </w:rPr>
        <w:t>2. 标的物存在瑕疵或权利瑕疵，竞买人须自行核实，</w:t>
      </w:r>
      <w:r>
        <w:rPr>
          <w:rFonts w:hint="eastAsia"/>
          <w:color w:val="000000"/>
          <w:sz w:val="24"/>
          <w:lang w:eastAsia="zh-CN"/>
        </w:rPr>
        <w:t>拍卖人</w:t>
      </w:r>
      <w:r>
        <w:rPr>
          <w:rFonts w:ascii="宋体" w:hAnsi="宋体"/>
          <w:color w:val="000000"/>
          <w:sz w:val="24"/>
        </w:rPr>
        <w:t>不承担瑕疵担保责任；</w:t>
      </w:r>
    </w:p>
    <w:p w14:paraId="6CCCC532">
      <w:r>
        <w:rPr>
          <w:rFonts w:ascii="宋体" w:hAnsi="宋体"/>
          <w:color w:val="000000"/>
          <w:sz w:val="24"/>
        </w:rPr>
        <w:t>3. 标的物涉及债权债务问题，竞买人须自行解决，</w:t>
      </w:r>
      <w:r>
        <w:rPr>
          <w:rFonts w:hint="eastAsia"/>
          <w:color w:val="000000"/>
          <w:sz w:val="24"/>
          <w:lang w:eastAsia="zh-CN"/>
        </w:rPr>
        <w:t>拍卖人</w:t>
      </w:r>
      <w:r>
        <w:rPr>
          <w:rFonts w:ascii="宋体" w:hAnsi="宋体"/>
          <w:color w:val="000000"/>
          <w:sz w:val="24"/>
        </w:rPr>
        <w:t>不承担任何责任；</w:t>
      </w:r>
    </w:p>
    <w:p w14:paraId="7AE7B36A">
      <w:r>
        <w:rPr>
          <w:rFonts w:ascii="宋体" w:hAnsi="宋体"/>
          <w:color w:val="000000"/>
          <w:sz w:val="24"/>
        </w:rPr>
        <w:t>4. 竞买人参加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活动，须遵守国家法律法规及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规则，不得违反社会公德；</w:t>
      </w:r>
    </w:p>
    <w:p w14:paraId="44C6C403">
      <w:r>
        <w:rPr>
          <w:rFonts w:ascii="宋体" w:hAnsi="宋体"/>
          <w:color w:val="000000"/>
          <w:sz w:val="24"/>
        </w:rPr>
        <w:t>5. 本公告解释权归</w:t>
      </w:r>
      <w:r>
        <w:rPr>
          <w:rFonts w:hint="eastAsia"/>
          <w:color w:val="000000"/>
          <w:sz w:val="24"/>
          <w:lang w:eastAsia="zh-CN"/>
        </w:rPr>
        <w:t>宁国市永祥电力工程技术有限公司</w:t>
      </w:r>
      <w:r>
        <w:rPr>
          <w:rFonts w:ascii="宋体" w:hAnsi="宋体"/>
          <w:color w:val="000000"/>
          <w:sz w:val="24"/>
        </w:rPr>
        <w:t>所有。</w:t>
      </w:r>
    </w:p>
    <w:p w14:paraId="0E68407D">
      <w:r>
        <w:rPr>
          <w:rFonts w:ascii="宋体" w:hAnsi="宋体"/>
          <w:color w:val="000000"/>
          <w:sz w:val="24"/>
        </w:rPr>
        <w:t>敬请各有关单位及个人遵守本公告规定，踊跃参加</w:t>
      </w:r>
      <w:r>
        <w:rPr>
          <w:rFonts w:hint="eastAsia"/>
          <w:color w:val="000000"/>
          <w:sz w:val="24"/>
          <w:lang w:eastAsia="zh-CN"/>
        </w:rPr>
        <w:t>转让</w:t>
      </w:r>
      <w:r>
        <w:rPr>
          <w:rFonts w:ascii="宋体" w:hAnsi="宋体"/>
          <w:color w:val="000000"/>
          <w:sz w:val="24"/>
        </w:rPr>
        <w:t>活动。</w:t>
      </w:r>
    </w:p>
    <w:p w14:paraId="024AC4A3">
      <w:pPr>
        <w:rPr>
          <w:rFonts w:hint="eastAsia"/>
          <w:color w:val="000000"/>
          <w:sz w:val="24"/>
          <w:lang w:eastAsia="zh-CN"/>
        </w:rPr>
      </w:pPr>
    </w:p>
    <w:p w14:paraId="4771A613">
      <w:pPr>
        <w:jc w:val="right"/>
        <w:rPr>
          <w:rFonts w:hint="eastAsia"/>
          <w:color w:val="000000"/>
          <w:sz w:val="24"/>
          <w:lang w:eastAsia="zh-CN"/>
        </w:rPr>
      </w:pPr>
      <w:r>
        <w:rPr>
          <w:rFonts w:hint="eastAsia"/>
          <w:color w:val="000000"/>
          <w:sz w:val="24"/>
          <w:lang w:eastAsia="zh-CN"/>
        </w:rPr>
        <w:t>宁国市永祥电力工程技术有限公司</w:t>
      </w:r>
    </w:p>
    <w:p w14:paraId="27C26B00">
      <w:pPr>
        <w:jc w:val="right"/>
      </w:pPr>
      <w:r>
        <w:rPr>
          <w:rFonts w:ascii="宋体" w:hAnsi="宋体"/>
          <w:color w:val="000000"/>
          <w:sz w:val="24"/>
        </w:rPr>
        <w:t>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ascii="宋体" w:hAnsi="宋体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12</w:t>
      </w:r>
      <w:r>
        <w:rPr>
          <w:rFonts w:ascii="宋体" w:hAnsi="宋体"/>
          <w:color w:val="000000"/>
          <w:sz w:val="24"/>
        </w:rPr>
        <w:t>月</w:t>
      </w:r>
      <w:r>
        <w:rPr>
          <w:rFonts w:hint="eastAsia"/>
          <w:color w:val="000000"/>
          <w:sz w:val="24"/>
          <w:lang w:val="en-US" w:eastAsia="zh-CN"/>
        </w:rPr>
        <w:t>3</w:t>
      </w:r>
      <w:bookmarkStart w:id="0" w:name="_GoBack"/>
      <w:bookmarkEnd w:id="0"/>
      <w:r>
        <w:rPr>
          <w:rFonts w:ascii="宋体" w:hAnsi="宋体"/>
          <w:color w:val="000000"/>
          <w:sz w:val="24"/>
        </w:rPr>
        <w:t>日</w:t>
      </w:r>
    </w:p>
    <w:p w14:paraId="6DC4F33A"/>
    <w:p w14:paraId="001C1316"/>
    <w:p w14:paraId="0673C3FE"/>
    <w:p w14:paraId="49598554"/>
    <w:p w14:paraId="3CF9DB4A"/>
    <w:p w14:paraId="73BABD98"/>
    <w:p w14:paraId="7A6F86F8"/>
    <w:p w14:paraId="7939C3E8"/>
    <w:p w14:paraId="7396561C"/>
    <w:p w14:paraId="6B25D2CA"/>
    <w:p w14:paraId="6EFACAE8"/>
    <w:p w14:paraId="218BB49B"/>
    <w:p w14:paraId="0D084550"/>
    <w:p w14:paraId="27C3E40C"/>
    <w:p w14:paraId="4FC38379"/>
    <w:p w14:paraId="45943F10"/>
    <w:p w14:paraId="471B5DA6">
      <w:pPr>
        <w:jc w:val="center"/>
        <w:rPr>
          <w:rFonts w:hint="eastAsia" w:ascii="新宋体" w:hAnsi="宋体" w:eastAsia="新宋体"/>
          <w:b/>
          <w:bCs/>
          <w:color w:val="0F0F0F"/>
          <w:sz w:val="36"/>
          <w:szCs w:val="36"/>
        </w:rPr>
      </w:pPr>
      <w:r>
        <w:rPr>
          <w:rFonts w:hint="eastAsia" w:ascii="新宋体" w:hAnsi="宋体" w:eastAsia="新宋体"/>
          <w:b/>
          <w:bCs/>
          <w:color w:val="0F0F0F"/>
          <w:sz w:val="36"/>
          <w:szCs w:val="36"/>
        </w:rPr>
        <w:t>竞买人报价单</w:t>
      </w:r>
    </w:p>
    <w:p w14:paraId="24BB1129">
      <w:pPr>
        <w:spacing w:line="400" w:lineRule="exact"/>
        <w:rPr>
          <w:rFonts w:hint="eastAsia" w:ascii="新宋体" w:hAnsi="宋体" w:eastAsia="新宋体"/>
          <w:b/>
          <w:bCs/>
          <w:color w:val="0F0F0F"/>
          <w:sz w:val="28"/>
          <w:szCs w:val="28"/>
        </w:rPr>
      </w:pPr>
    </w:p>
    <w:p w14:paraId="16922ADF">
      <w:pPr>
        <w:spacing w:line="360" w:lineRule="auto"/>
        <w:rPr>
          <w:rFonts w:hint="eastAsia" w:ascii="新宋体" w:hAnsi="宋体" w:eastAsia="新宋体"/>
          <w:b/>
          <w:bCs/>
          <w:color w:val="0F0F0F"/>
          <w:sz w:val="24"/>
          <w:u w:val="single"/>
        </w:rPr>
      </w:pPr>
      <w:r>
        <w:rPr>
          <w:rFonts w:hint="eastAsia" w:ascii="新宋体" w:hAnsi="宋体" w:eastAsia="新宋体"/>
          <w:b/>
          <w:bCs/>
          <w:color w:val="0F0F0F"/>
          <w:sz w:val="24"/>
        </w:rPr>
        <w:t>竞买人单位名称：</w:t>
      </w:r>
      <w:r>
        <w:rPr>
          <w:rFonts w:hint="eastAsia" w:ascii="新宋体" w:hAnsi="宋体" w:eastAsia="新宋体"/>
          <w:b/>
          <w:bCs/>
          <w:color w:val="0F0F0F"/>
          <w:sz w:val="24"/>
          <w:u w:val="single"/>
        </w:rPr>
        <w:t xml:space="preserve">                                     </w:t>
      </w:r>
    </w:p>
    <w:p w14:paraId="1D715B4E">
      <w:pPr>
        <w:spacing w:line="360" w:lineRule="auto"/>
        <w:ind w:left="482" w:hanging="482" w:hangingChars="200"/>
        <w:rPr>
          <w:rFonts w:hint="eastAsia" w:ascii="新宋体" w:hAnsi="宋体" w:eastAsia="新宋体"/>
          <w:b/>
          <w:bCs/>
          <w:color w:val="0F0F0F"/>
          <w:sz w:val="24"/>
        </w:rPr>
      </w:pPr>
      <w:r>
        <w:rPr>
          <w:rFonts w:hint="eastAsia" w:ascii="新宋体" w:hAnsi="宋体" w:eastAsia="新宋体"/>
          <w:b/>
          <w:bCs/>
          <w:color w:val="0F0F0F"/>
          <w:sz w:val="24"/>
        </w:rPr>
        <w:t xml:space="preserve">                              </w:t>
      </w:r>
      <w:r>
        <w:rPr>
          <w:rFonts w:hint="eastAsia" w:ascii="新宋体" w:eastAsia="新宋体"/>
          <w:b/>
          <w:bCs/>
          <w:color w:val="0F0F0F"/>
          <w:sz w:val="24"/>
          <w:lang w:val="en-US" w:eastAsia="zh-CN"/>
        </w:rPr>
        <w:t xml:space="preserve">        </w:t>
      </w:r>
      <w:r>
        <w:rPr>
          <w:rFonts w:hint="eastAsia" w:ascii="新宋体" w:hAnsi="宋体" w:eastAsia="新宋体"/>
          <w:b/>
          <w:bCs/>
          <w:color w:val="0F0F0F"/>
          <w:sz w:val="24"/>
        </w:rPr>
        <w:t xml:space="preserve">      单位：元/人民币</w:t>
      </w:r>
    </w:p>
    <w:tbl>
      <w:tblPr>
        <w:tblStyle w:val="33"/>
        <w:tblW w:w="5136" w:type="pct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6"/>
        <w:gridCol w:w="5471"/>
      </w:tblGrid>
      <w:tr w14:paraId="322D6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993" w:type="pct"/>
            <w:noWrap w:val="0"/>
            <w:vAlign w:val="center"/>
          </w:tcPr>
          <w:p w14:paraId="7E27CC7F">
            <w:pPr>
              <w:spacing w:line="360" w:lineRule="auto"/>
              <w:jc w:val="center"/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</w:rPr>
            </w:pPr>
            <w:r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</w:rPr>
              <w:t>拍卖标的名称</w:t>
            </w:r>
          </w:p>
        </w:tc>
        <w:tc>
          <w:tcPr>
            <w:tcW w:w="3007" w:type="pct"/>
            <w:noWrap w:val="0"/>
            <w:vAlign w:val="center"/>
          </w:tcPr>
          <w:p w14:paraId="23B37FF4">
            <w:pPr>
              <w:spacing w:line="360" w:lineRule="auto"/>
              <w:jc w:val="center"/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</w:rPr>
            </w:pPr>
            <w:r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</w:rPr>
              <w:t>竞买人报价</w:t>
            </w:r>
          </w:p>
        </w:tc>
      </w:tr>
      <w:tr w14:paraId="79444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1993" w:type="pct"/>
            <w:noWrap w:val="0"/>
            <w:vAlign w:val="center"/>
          </w:tcPr>
          <w:p w14:paraId="052268DE">
            <w:pPr>
              <w:spacing w:line="360" w:lineRule="auto"/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</w:rPr>
            </w:pPr>
            <w:r>
              <w:rPr>
                <w:rFonts w:hint="eastAsia" w:ascii="新宋体" w:eastAsia="新宋体"/>
                <w:b/>
                <w:color w:val="0F0F0F"/>
                <w:sz w:val="24"/>
              </w:rPr>
              <w:t>标的</w:t>
            </w:r>
            <w:r>
              <w:rPr>
                <w:rFonts w:hint="eastAsia" w:ascii="新宋体" w:eastAsia="新宋体"/>
                <w:color w:val="0F0F0F"/>
                <w:sz w:val="24"/>
              </w:rPr>
              <w:t>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宁国市中飞生物能源有限公司0.44MW光伏发电项目</w:t>
            </w:r>
          </w:p>
        </w:tc>
        <w:tc>
          <w:tcPr>
            <w:tcW w:w="3007" w:type="pct"/>
            <w:noWrap w:val="0"/>
            <w:vAlign w:val="center"/>
          </w:tcPr>
          <w:p w14:paraId="6400344B">
            <w:pPr>
              <w:spacing w:line="360" w:lineRule="auto"/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  <w:lang w:eastAsia="zh-CN"/>
              </w:rPr>
            </w:pPr>
            <w:r>
              <w:rPr>
                <w:rFonts w:hint="eastAsia" w:ascii="新宋体" w:eastAsia="新宋体"/>
                <w:b/>
                <w:bCs/>
                <w:color w:val="0F0F0F"/>
                <w:kern w:val="0"/>
                <w:sz w:val="24"/>
                <w:lang w:eastAsia="zh-CN"/>
              </w:rPr>
              <w:t>小写：</w:t>
            </w:r>
          </w:p>
          <w:p w14:paraId="66D6D23B">
            <w:pPr>
              <w:spacing w:line="360" w:lineRule="auto"/>
              <w:ind w:left="361" w:hanging="361" w:hangingChars="150"/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</w:rPr>
            </w:pPr>
            <w:r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</w:rPr>
              <w:t>大写：</w:t>
            </w:r>
            <w:r>
              <w:rPr>
                <w:rFonts w:hint="eastAsia" w:ascii="新宋体" w:hAnsi="宋体" w:eastAsia="新宋体"/>
                <w:b/>
                <w:bCs/>
                <w:color w:val="0F0F0F"/>
                <w:kern w:val="0"/>
                <w:sz w:val="24"/>
                <w:u w:val="single"/>
              </w:rPr>
              <w:t xml:space="preserve">                                      </w:t>
            </w:r>
          </w:p>
        </w:tc>
      </w:tr>
      <w:tr w14:paraId="0A9A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5000" w:type="pct"/>
            <w:gridSpan w:val="2"/>
            <w:noWrap w:val="0"/>
            <w:vAlign w:val="center"/>
          </w:tcPr>
          <w:p w14:paraId="741E892B">
            <w:pPr>
              <w:spacing w:line="360" w:lineRule="auto"/>
              <w:ind w:left="1" w:firstLine="482" w:firstLineChars="200"/>
              <w:rPr>
                <w:rFonts w:hint="eastAsia" w:ascii="新宋体" w:eastAsia="新宋体"/>
                <w:b/>
                <w:color w:val="0F0F0F"/>
                <w:sz w:val="24"/>
              </w:rPr>
            </w:pPr>
            <w:r>
              <w:rPr>
                <w:rFonts w:hint="eastAsia" w:ascii="新宋体" w:eastAsia="新宋体"/>
                <w:b/>
                <w:color w:val="0F0F0F"/>
                <w:sz w:val="24"/>
              </w:rPr>
              <w:t>提示及备注：</w:t>
            </w:r>
          </w:p>
          <w:p w14:paraId="096855C8">
            <w:pPr>
              <w:spacing w:line="360" w:lineRule="auto"/>
              <w:ind w:left="1" w:firstLine="482" w:firstLineChars="200"/>
              <w:rPr>
                <w:rFonts w:hint="eastAsia" w:ascii="新宋体" w:eastAsia="新宋体"/>
                <w:b/>
                <w:color w:val="0F0F0F"/>
                <w:sz w:val="24"/>
              </w:rPr>
            </w:pPr>
            <w:r>
              <w:rPr>
                <w:rFonts w:hint="eastAsia" w:ascii="新宋体" w:eastAsia="新宋体"/>
                <w:b/>
                <w:color w:val="0F0F0F"/>
                <w:sz w:val="24"/>
              </w:rPr>
              <w:t>以上</w:t>
            </w:r>
            <w:r>
              <w:rPr>
                <w:rFonts w:hint="eastAsia" w:ascii="新宋体" w:eastAsia="新宋体"/>
                <w:b/>
                <w:color w:val="0F0F0F"/>
                <w:sz w:val="24"/>
                <w:lang w:eastAsia="zh-CN"/>
              </w:rPr>
              <w:t>费用包含</w:t>
            </w:r>
            <w:r>
              <w:rPr>
                <w:rFonts w:hint="eastAsia" w:ascii="新宋体" w:eastAsia="新宋体"/>
                <w:b/>
                <w:color w:val="0F0F0F"/>
                <w:sz w:val="24"/>
              </w:rPr>
              <w:t>竞买人为参加拍卖而支出的一切费用。</w:t>
            </w:r>
          </w:p>
          <w:p w14:paraId="2634E50B">
            <w:pPr>
              <w:spacing w:line="360" w:lineRule="auto"/>
              <w:ind w:firstLine="482" w:firstLineChars="200"/>
              <w:rPr>
                <w:rFonts w:hint="eastAsia" w:ascii="新宋体" w:eastAsia="新宋体"/>
                <w:b/>
                <w:color w:val="0F0F0F"/>
                <w:sz w:val="24"/>
              </w:rPr>
            </w:pPr>
          </w:p>
        </w:tc>
      </w:tr>
    </w:tbl>
    <w:p w14:paraId="2C5582EC">
      <w:pPr>
        <w:autoSpaceDE w:val="0"/>
        <w:autoSpaceDN w:val="0"/>
        <w:adjustRightInd w:val="0"/>
        <w:spacing w:line="480" w:lineRule="auto"/>
        <w:rPr>
          <w:rFonts w:hint="eastAsia" w:ascii="新宋体" w:eastAsia="新宋体"/>
          <w:color w:val="0F0F0F"/>
          <w:sz w:val="24"/>
        </w:rPr>
      </w:pPr>
    </w:p>
    <w:p w14:paraId="687D808A">
      <w:pPr>
        <w:autoSpaceDE w:val="0"/>
        <w:autoSpaceDN w:val="0"/>
        <w:adjustRightInd w:val="0"/>
        <w:spacing w:line="480" w:lineRule="auto"/>
        <w:rPr>
          <w:rFonts w:hint="eastAsia" w:ascii="新宋体" w:eastAsia="新宋体"/>
          <w:color w:val="0F0F0F"/>
          <w:sz w:val="24"/>
        </w:rPr>
      </w:pPr>
      <w:r>
        <w:rPr>
          <w:rFonts w:hint="eastAsia" w:ascii="新宋体" w:eastAsia="新宋体"/>
          <w:color w:val="0F0F0F"/>
          <w:sz w:val="24"/>
        </w:rPr>
        <w:t xml:space="preserve">竞买人代表签字：         </w:t>
      </w:r>
    </w:p>
    <w:p w14:paraId="66272DD6">
      <w:pPr>
        <w:autoSpaceDE w:val="0"/>
        <w:autoSpaceDN w:val="0"/>
        <w:adjustRightInd w:val="0"/>
        <w:spacing w:line="480" w:lineRule="auto"/>
        <w:rPr>
          <w:rFonts w:hint="eastAsia" w:ascii="新宋体" w:eastAsia="新宋体"/>
          <w:color w:val="0F0F0F"/>
          <w:sz w:val="24"/>
        </w:rPr>
      </w:pPr>
      <w:r>
        <w:rPr>
          <w:rFonts w:hint="eastAsia" w:ascii="新宋体" w:eastAsia="新宋体"/>
          <w:color w:val="0F0F0F"/>
          <w:sz w:val="24"/>
        </w:rPr>
        <w:t>电话（手机）：</w:t>
      </w:r>
    </w:p>
    <w:p w14:paraId="5BECBCA8">
      <w:pPr>
        <w:autoSpaceDE w:val="0"/>
        <w:autoSpaceDN w:val="0"/>
        <w:adjustRightInd w:val="0"/>
        <w:spacing w:line="480" w:lineRule="auto"/>
        <w:ind w:firstLine="5520" w:firstLineChars="2300"/>
        <w:rPr>
          <w:rFonts w:hint="eastAsia" w:ascii="新宋体" w:eastAsia="新宋体"/>
          <w:color w:val="0F0F0F"/>
          <w:sz w:val="24"/>
        </w:rPr>
      </w:pPr>
      <w:r>
        <w:rPr>
          <w:rFonts w:hint="eastAsia" w:ascii="新宋体" w:eastAsia="新宋体"/>
          <w:color w:val="0F0F0F"/>
          <w:sz w:val="24"/>
        </w:rPr>
        <w:t>竞买人单位公章：</w:t>
      </w:r>
    </w:p>
    <w:p w14:paraId="7D007413">
      <w:pPr>
        <w:spacing w:line="480" w:lineRule="auto"/>
        <w:rPr>
          <w:rFonts w:hint="eastAsia" w:ascii="新宋体" w:eastAsia="新宋体"/>
          <w:color w:val="0F0F0F"/>
          <w:sz w:val="24"/>
        </w:rPr>
      </w:pPr>
      <w:r>
        <w:rPr>
          <w:rFonts w:hint="eastAsia" w:ascii="新宋体" w:eastAsia="新宋体"/>
          <w:color w:val="0F0F0F"/>
          <w:sz w:val="24"/>
        </w:rPr>
        <w:t xml:space="preserve">                                             日期：   年   月   日</w:t>
      </w:r>
    </w:p>
    <w:p w14:paraId="1304BDEF">
      <w:pPr>
        <w:tabs>
          <w:tab w:val="left" w:pos="5103"/>
        </w:tabs>
        <w:spacing w:line="520" w:lineRule="exact"/>
        <w:rPr>
          <w:rFonts w:hint="eastAsia" w:ascii="新宋体" w:hAnsi="宋体" w:eastAsia="新宋体"/>
          <w:b/>
          <w:bCs/>
          <w:color w:val="0F0F0F"/>
          <w:sz w:val="28"/>
          <w:szCs w:val="28"/>
        </w:rPr>
      </w:pPr>
    </w:p>
    <w:p w14:paraId="1246E4ED">
      <w:pPr>
        <w:tabs>
          <w:tab w:val="left" w:pos="5103"/>
        </w:tabs>
        <w:spacing w:line="520" w:lineRule="exact"/>
        <w:rPr>
          <w:rFonts w:hint="eastAsia" w:ascii="新宋体" w:hAnsi="宋体" w:eastAsia="新宋体"/>
          <w:b/>
          <w:bCs/>
          <w:color w:val="0F0F0F"/>
          <w:sz w:val="28"/>
          <w:szCs w:val="28"/>
        </w:rPr>
      </w:pPr>
      <w:r>
        <w:rPr>
          <w:rFonts w:hint="eastAsia" w:ascii="新宋体" w:hAnsi="宋体" w:eastAsia="新宋体"/>
          <w:b/>
          <w:bCs/>
          <w:color w:val="0F0F0F"/>
          <w:sz w:val="28"/>
          <w:szCs w:val="28"/>
        </w:rPr>
        <w:t>附件一</w:t>
      </w:r>
    </w:p>
    <w:p w14:paraId="5332C218">
      <w:pPr>
        <w:snapToGrid w:val="0"/>
        <w:spacing w:before="156" w:beforeLines="50" w:after="156" w:afterLines="50"/>
        <w:jc w:val="center"/>
        <w:rPr>
          <w:rFonts w:hint="eastAsia" w:ascii="新宋体" w:hAnsi="宋体" w:eastAsia="新宋体"/>
          <w:b/>
          <w:bCs/>
          <w:color w:val="0F0F0F"/>
          <w:sz w:val="36"/>
          <w:szCs w:val="36"/>
        </w:rPr>
      </w:pPr>
      <w:r>
        <w:rPr>
          <w:rFonts w:hint="eastAsia" w:ascii="新宋体" w:hAnsi="宋体" w:eastAsia="新宋体"/>
          <w:b/>
          <w:bCs/>
          <w:color w:val="0F0F0F"/>
          <w:sz w:val="36"/>
          <w:szCs w:val="36"/>
        </w:rPr>
        <w:t>法定代表人身份证明书</w:t>
      </w:r>
    </w:p>
    <w:p w14:paraId="3BAEFE7D">
      <w:pPr>
        <w:snapToGrid w:val="0"/>
        <w:spacing w:before="156" w:beforeLines="50" w:after="156" w:afterLines="50"/>
        <w:jc w:val="center"/>
        <w:rPr>
          <w:rFonts w:hint="eastAsia" w:ascii="新宋体" w:hAnsi="宋体" w:eastAsia="新宋体"/>
          <w:b/>
          <w:bCs/>
          <w:color w:val="0F0F0F"/>
          <w:sz w:val="32"/>
          <w:szCs w:val="32"/>
        </w:rPr>
      </w:pPr>
    </w:p>
    <w:p w14:paraId="7F58ED40">
      <w:pPr>
        <w:spacing w:before="312" w:beforeLines="100" w:after="312" w:afterLines="100" w:line="480" w:lineRule="auto"/>
        <w:ind w:firstLine="612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单位名称：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 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</w:p>
    <w:p w14:paraId="401E9D88">
      <w:pPr>
        <w:spacing w:before="312" w:beforeLines="100" w:after="312" w:afterLines="100" w:line="480" w:lineRule="auto"/>
        <w:ind w:firstLine="610"/>
        <w:rPr>
          <w:rFonts w:hint="eastAsia" w:ascii="新宋体" w:hAnsi="宋体" w:eastAsia="新宋体"/>
          <w:color w:val="0F0F0F"/>
          <w:sz w:val="24"/>
          <w:u w:val="single"/>
        </w:rPr>
      </w:pPr>
      <w:r>
        <w:rPr>
          <w:rFonts w:hint="eastAsia" w:ascii="新宋体" w:hAnsi="宋体" w:eastAsia="新宋体"/>
          <w:color w:val="0F0F0F"/>
          <w:sz w:val="24"/>
        </w:rPr>
        <w:t>单位性质：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 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</w:p>
    <w:p w14:paraId="1B6873B0">
      <w:pPr>
        <w:spacing w:before="312" w:beforeLines="100" w:after="312" w:afterLines="100" w:line="480" w:lineRule="auto"/>
        <w:ind w:firstLine="610"/>
        <w:rPr>
          <w:rFonts w:hint="eastAsia" w:ascii="新宋体" w:hAnsi="宋体" w:eastAsia="新宋体"/>
          <w:color w:val="0F0F0F"/>
          <w:sz w:val="24"/>
          <w:u w:val="single"/>
        </w:rPr>
      </w:pPr>
      <w:r>
        <w:rPr>
          <w:rFonts w:hint="eastAsia" w:ascii="新宋体" w:hAnsi="宋体" w:eastAsia="新宋体"/>
          <w:color w:val="0F0F0F"/>
          <w:sz w:val="24"/>
        </w:rPr>
        <w:t>地    址：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    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</w:p>
    <w:p w14:paraId="28790D16">
      <w:pPr>
        <w:spacing w:before="312" w:beforeLines="100" w:after="312" w:afterLines="100" w:line="480" w:lineRule="auto"/>
        <w:ind w:firstLine="61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成立时间：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</w:t>
      </w:r>
      <w:r>
        <w:rPr>
          <w:rFonts w:hint="eastAsia" w:ascii="新宋体" w:hAnsi="宋体" w:eastAsia="新宋体"/>
          <w:color w:val="0F0F0F"/>
          <w:sz w:val="24"/>
        </w:rPr>
        <w:t>年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</w:t>
      </w:r>
      <w:r>
        <w:rPr>
          <w:rFonts w:hint="eastAsia" w:ascii="新宋体" w:hAnsi="宋体" w:eastAsia="新宋体"/>
          <w:color w:val="0F0F0F"/>
          <w:sz w:val="24"/>
        </w:rPr>
        <w:t>月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</w:t>
      </w:r>
      <w:r>
        <w:rPr>
          <w:rFonts w:hint="eastAsia" w:ascii="新宋体" w:hAnsi="宋体" w:eastAsia="新宋体"/>
          <w:color w:val="0F0F0F"/>
          <w:sz w:val="24"/>
        </w:rPr>
        <w:t>日</w:t>
      </w:r>
    </w:p>
    <w:p w14:paraId="0431C2AD">
      <w:pPr>
        <w:spacing w:before="312" w:beforeLines="100" w:after="312" w:afterLines="100" w:line="480" w:lineRule="auto"/>
        <w:ind w:firstLine="610"/>
        <w:rPr>
          <w:rFonts w:hint="eastAsia" w:ascii="新宋体" w:hAnsi="宋体" w:eastAsia="新宋体"/>
          <w:color w:val="0F0F0F"/>
          <w:sz w:val="24"/>
          <w:u w:val="single"/>
        </w:rPr>
      </w:pPr>
      <w:r>
        <w:rPr>
          <w:rFonts w:hint="eastAsia" w:ascii="新宋体" w:hAnsi="宋体" w:eastAsia="新宋体"/>
          <w:color w:val="0F0F0F"/>
          <w:sz w:val="24"/>
        </w:rPr>
        <w:t>经营期限：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                 </w:t>
      </w:r>
      <w:r>
        <w:rPr>
          <w:rFonts w:hint="eastAsia" w:ascii="新宋体" w:hAnsi="宋体" w:eastAsia="新宋体"/>
          <w:color w:val="0F0F0F"/>
          <w:sz w:val="24"/>
          <w:u w:val="single"/>
        </w:rPr>
        <w:tab/>
      </w:r>
    </w:p>
    <w:p w14:paraId="18789084">
      <w:pPr>
        <w:spacing w:before="312" w:beforeLines="100" w:after="312" w:afterLines="100" w:line="480" w:lineRule="auto"/>
        <w:ind w:firstLine="600" w:firstLineChars="25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姓　  名：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</w:t>
      </w:r>
      <w:r>
        <w:rPr>
          <w:rFonts w:hint="eastAsia" w:ascii="新宋体" w:hAnsi="宋体" w:eastAsia="新宋体"/>
          <w:color w:val="0F0F0F"/>
          <w:sz w:val="24"/>
        </w:rPr>
        <w:t xml:space="preserve"> 性别：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</w:t>
      </w:r>
      <w:r>
        <w:rPr>
          <w:rFonts w:hint="eastAsia" w:ascii="新宋体" w:hAnsi="宋体" w:eastAsia="新宋体"/>
          <w:color w:val="0F0F0F"/>
          <w:sz w:val="24"/>
        </w:rPr>
        <w:t>年龄：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</w:t>
      </w:r>
      <w:r>
        <w:rPr>
          <w:rFonts w:hint="eastAsia" w:ascii="新宋体" w:hAnsi="宋体" w:eastAsia="新宋体"/>
          <w:color w:val="0F0F0F"/>
          <w:sz w:val="24"/>
        </w:rPr>
        <w:t>职务：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   </w:t>
      </w:r>
      <w:r>
        <w:rPr>
          <w:rFonts w:hint="eastAsia" w:ascii="新宋体" w:hAnsi="宋体" w:eastAsia="新宋体"/>
          <w:color w:val="0F0F0F"/>
          <w:sz w:val="24"/>
        </w:rPr>
        <w:t>系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（竞买人单位全称）  </w:t>
      </w:r>
      <w:r>
        <w:rPr>
          <w:rFonts w:hint="eastAsia" w:ascii="新宋体" w:hAnsi="宋体" w:eastAsia="新宋体"/>
          <w:color w:val="0F0F0F"/>
          <w:sz w:val="24"/>
        </w:rPr>
        <w:t>的法定代表人。</w:t>
      </w:r>
    </w:p>
    <w:p w14:paraId="5F43BE6D">
      <w:pPr>
        <w:spacing w:line="480" w:lineRule="auto"/>
        <w:ind w:firstLine="696" w:firstLineChars="29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特此证明。</w:t>
      </w:r>
    </w:p>
    <w:p w14:paraId="16027C2D">
      <w:pPr>
        <w:tabs>
          <w:tab w:val="left" w:pos="720"/>
          <w:tab w:val="left" w:pos="900"/>
        </w:tabs>
        <w:spacing w:before="156" w:beforeLines="50" w:after="156" w:afterLines="50" w:line="480" w:lineRule="auto"/>
        <w:ind w:firstLine="2640" w:firstLineChars="110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竞买人：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（盖公章）       </w:t>
      </w:r>
    </w:p>
    <w:p w14:paraId="2BC0A434">
      <w:pPr>
        <w:tabs>
          <w:tab w:val="left" w:pos="5103"/>
        </w:tabs>
        <w:spacing w:line="480" w:lineRule="auto"/>
        <w:jc w:val="center"/>
        <w:rPr>
          <w:rFonts w:hint="eastAsia" w:ascii="新宋体" w:hAnsi="宋体" w:eastAsia="新宋体"/>
          <w:b/>
          <w:bCs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 xml:space="preserve">      日  期：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</w:t>
      </w:r>
      <w:r>
        <w:rPr>
          <w:rFonts w:hint="eastAsia" w:ascii="新宋体" w:hAnsi="宋体" w:eastAsia="新宋体"/>
          <w:color w:val="0F0F0F"/>
          <w:sz w:val="24"/>
        </w:rPr>
        <w:t>年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</w:t>
      </w:r>
      <w:r>
        <w:rPr>
          <w:rFonts w:hint="eastAsia" w:ascii="新宋体" w:hAnsi="宋体" w:eastAsia="新宋体"/>
          <w:color w:val="0F0F0F"/>
          <w:sz w:val="24"/>
        </w:rPr>
        <w:t>月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</w:t>
      </w:r>
      <w:r>
        <w:rPr>
          <w:rFonts w:hint="eastAsia" w:ascii="新宋体" w:hAnsi="宋体" w:eastAsia="新宋体"/>
          <w:color w:val="0F0F0F"/>
          <w:sz w:val="24"/>
        </w:rPr>
        <w:t>日</w:t>
      </w:r>
    </w:p>
    <w:p w14:paraId="51928BA3">
      <w:pPr>
        <w:tabs>
          <w:tab w:val="left" w:pos="5103"/>
        </w:tabs>
        <w:spacing w:line="520" w:lineRule="exact"/>
        <w:jc w:val="center"/>
        <w:rPr>
          <w:rFonts w:hint="eastAsia" w:ascii="新宋体" w:hAnsi="宋体" w:eastAsia="新宋体"/>
          <w:b/>
          <w:bCs/>
          <w:color w:val="0F0F0F"/>
          <w:sz w:val="36"/>
          <w:szCs w:val="36"/>
        </w:rPr>
      </w:pPr>
    </w:p>
    <w:p w14:paraId="22D5DE68">
      <w:pPr>
        <w:tabs>
          <w:tab w:val="left" w:pos="5103"/>
        </w:tabs>
        <w:spacing w:line="520" w:lineRule="exact"/>
        <w:jc w:val="center"/>
        <w:rPr>
          <w:rFonts w:hint="eastAsia" w:ascii="新宋体" w:hAnsi="宋体" w:eastAsia="新宋体"/>
          <w:b/>
          <w:bCs/>
          <w:color w:val="0F0F0F"/>
          <w:sz w:val="36"/>
          <w:szCs w:val="36"/>
        </w:rPr>
      </w:pPr>
    </w:p>
    <w:p w14:paraId="046386FE">
      <w:pPr>
        <w:tabs>
          <w:tab w:val="left" w:pos="5103"/>
        </w:tabs>
        <w:spacing w:line="520" w:lineRule="exact"/>
        <w:jc w:val="center"/>
        <w:rPr>
          <w:rFonts w:hint="eastAsia" w:ascii="新宋体" w:hAnsi="宋体" w:eastAsia="新宋体"/>
          <w:b/>
          <w:bCs/>
          <w:color w:val="0F0F0F"/>
          <w:sz w:val="36"/>
          <w:szCs w:val="36"/>
        </w:rPr>
      </w:pPr>
    </w:p>
    <w:p w14:paraId="08053AAB">
      <w:pPr>
        <w:tabs>
          <w:tab w:val="left" w:pos="5103"/>
        </w:tabs>
        <w:spacing w:line="520" w:lineRule="exact"/>
        <w:jc w:val="center"/>
        <w:rPr>
          <w:rFonts w:hint="eastAsia" w:ascii="新宋体" w:hAnsi="宋体" w:eastAsia="新宋体"/>
          <w:b/>
          <w:bCs/>
          <w:color w:val="0F0F0F"/>
          <w:sz w:val="36"/>
          <w:szCs w:val="36"/>
        </w:rPr>
      </w:pPr>
    </w:p>
    <w:p w14:paraId="2790A9B4">
      <w:pPr>
        <w:tabs>
          <w:tab w:val="left" w:pos="5103"/>
        </w:tabs>
        <w:spacing w:line="520" w:lineRule="exact"/>
        <w:jc w:val="left"/>
        <w:rPr>
          <w:rFonts w:hint="eastAsia" w:ascii="新宋体" w:hAnsi="宋体" w:eastAsia="新宋体"/>
          <w:b/>
          <w:bCs/>
          <w:color w:val="0F0F0F"/>
          <w:sz w:val="28"/>
          <w:szCs w:val="28"/>
        </w:rPr>
      </w:pPr>
      <w:r>
        <w:rPr>
          <w:rFonts w:hint="eastAsia" w:ascii="新宋体" w:hAnsi="宋体" w:eastAsia="新宋体"/>
          <w:b/>
          <w:bCs/>
          <w:color w:val="0F0F0F"/>
          <w:sz w:val="28"/>
          <w:szCs w:val="28"/>
        </w:rPr>
        <w:t>附件二</w:t>
      </w:r>
    </w:p>
    <w:p w14:paraId="37DA9139">
      <w:pPr>
        <w:tabs>
          <w:tab w:val="left" w:pos="5103"/>
        </w:tabs>
        <w:spacing w:line="520" w:lineRule="exact"/>
        <w:jc w:val="center"/>
        <w:rPr>
          <w:rFonts w:hint="eastAsia" w:ascii="新宋体" w:hAnsi="宋体" w:eastAsia="新宋体"/>
          <w:b/>
          <w:bCs/>
          <w:color w:val="0F0F0F"/>
          <w:sz w:val="36"/>
          <w:szCs w:val="36"/>
        </w:rPr>
      </w:pPr>
      <w:r>
        <w:rPr>
          <w:rFonts w:hint="eastAsia" w:ascii="新宋体" w:hAnsi="宋体" w:eastAsia="新宋体"/>
          <w:b/>
          <w:bCs/>
          <w:color w:val="0F0F0F"/>
          <w:sz w:val="36"/>
          <w:szCs w:val="36"/>
        </w:rPr>
        <w:t>法定代表人授权书</w:t>
      </w:r>
    </w:p>
    <w:p w14:paraId="0B9E0D55">
      <w:pPr>
        <w:tabs>
          <w:tab w:val="left" w:pos="5103"/>
        </w:tabs>
        <w:spacing w:line="520" w:lineRule="exact"/>
        <w:jc w:val="center"/>
        <w:rPr>
          <w:rFonts w:hint="eastAsia" w:ascii="新宋体" w:hAnsi="宋体" w:eastAsia="新宋体"/>
          <w:b/>
          <w:bCs/>
          <w:color w:val="0F0F0F"/>
          <w:sz w:val="32"/>
          <w:szCs w:val="32"/>
        </w:rPr>
      </w:pPr>
    </w:p>
    <w:p w14:paraId="3D601A49">
      <w:pPr>
        <w:spacing w:line="560" w:lineRule="exact"/>
        <w:ind w:firstLine="480" w:firstLineChars="20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本授权书声明：注册于（</w:t>
      </w:r>
      <w:r>
        <w:rPr>
          <w:rFonts w:hint="eastAsia" w:ascii="新宋体" w:hAnsi="宋体" w:eastAsia="新宋体"/>
          <w:color w:val="0F0F0F"/>
          <w:sz w:val="24"/>
          <w:u w:val="single"/>
        </w:rPr>
        <w:t>注册地址名称</w:t>
      </w:r>
      <w:r>
        <w:rPr>
          <w:rFonts w:hint="eastAsia" w:ascii="新宋体" w:hAnsi="宋体" w:eastAsia="新宋体"/>
          <w:color w:val="0F0F0F"/>
          <w:sz w:val="24"/>
        </w:rPr>
        <w:t>）的(</w:t>
      </w:r>
      <w:r>
        <w:rPr>
          <w:rFonts w:hint="eastAsia" w:ascii="新宋体" w:hAnsi="宋体" w:eastAsia="新宋体"/>
          <w:color w:val="0F0F0F"/>
          <w:sz w:val="24"/>
          <w:u w:val="single"/>
        </w:rPr>
        <w:t>竞买人单位全称</w:t>
      </w:r>
      <w:r>
        <w:rPr>
          <w:rFonts w:hint="eastAsia" w:ascii="新宋体" w:hAnsi="宋体" w:eastAsia="新宋体"/>
          <w:color w:val="0F0F0F"/>
          <w:sz w:val="24"/>
        </w:rPr>
        <w:t>)的在下面签字的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      </w:t>
      </w:r>
      <w:r>
        <w:rPr>
          <w:rFonts w:hint="eastAsia" w:ascii="新宋体" w:hAnsi="宋体" w:eastAsia="新宋体"/>
          <w:color w:val="0F0F0F"/>
          <w:sz w:val="24"/>
        </w:rPr>
        <w:t>(</w:t>
      </w:r>
      <w:r>
        <w:rPr>
          <w:rFonts w:hint="eastAsia" w:ascii="新宋体" w:hAnsi="宋体" w:eastAsia="新宋体"/>
          <w:color w:val="0F0F0F"/>
          <w:sz w:val="24"/>
          <w:u w:val="single"/>
        </w:rPr>
        <w:t>法定代表人姓名、职务</w:t>
      </w:r>
      <w:r>
        <w:rPr>
          <w:rFonts w:hint="eastAsia" w:ascii="新宋体" w:hAnsi="宋体" w:eastAsia="新宋体"/>
          <w:color w:val="0F0F0F"/>
          <w:sz w:val="24"/>
        </w:rPr>
        <w:t>)代表本公司授权（</w:t>
      </w:r>
      <w:r>
        <w:rPr>
          <w:rFonts w:hint="eastAsia" w:ascii="新宋体" w:hAnsi="宋体" w:eastAsia="新宋体"/>
          <w:color w:val="0F0F0F"/>
          <w:sz w:val="24"/>
          <w:u w:val="single"/>
        </w:rPr>
        <w:t>单位名称</w:t>
      </w:r>
      <w:r>
        <w:rPr>
          <w:rFonts w:hint="eastAsia" w:ascii="新宋体" w:hAnsi="宋体" w:eastAsia="新宋体"/>
          <w:color w:val="0F0F0F"/>
          <w:sz w:val="24"/>
        </w:rPr>
        <w:t>）的在下面签字的</w:t>
      </w:r>
      <w:r>
        <w:rPr>
          <w:rFonts w:hint="eastAsia" w:ascii="新宋体" w:eastAsia="新宋体"/>
          <w:color w:val="0F0F0F"/>
          <w:sz w:val="24"/>
          <w:u w:val="single"/>
          <w:lang w:val="en-US" w:eastAsia="zh-CN"/>
        </w:rPr>
        <w:t xml:space="preserve">     </w:t>
      </w:r>
      <w:r>
        <w:rPr>
          <w:rFonts w:hint="eastAsia" w:ascii="新宋体" w:hAnsi="宋体" w:eastAsia="新宋体"/>
          <w:color w:val="0F0F0F"/>
          <w:sz w:val="24"/>
        </w:rPr>
        <w:t>（</w:t>
      </w:r>
      <w:r>
        <w:rPr>
          <w:rFonts w:hint="eastAsia" w:ascii="新宋体" w:hAnsi="宋体" w:eastAsia="新宋体"/>
          <w:color w:val="0F0F0F"/>
          <w:sz w:val="24"/>
          <w:u w:val="single"/>
        </w:rPr>
        <w:t>被授权人、职务</w:t>
      </w:r>
      <w:r>
        <w:rPr>
          <w:rFonts w:hint="eastAsia" w:ascii="新宋体" w:hAnsi="宋体" w:eastAsia="新宋体"/>
          <w:color w:val="0F0F0F"/>
          <w:sz w:val="24"/>
        </w:rPr>
        <w:t>）为本公司的合法代理人，就宁国市中飞生物能源有限公司0.44MW光伏发电项目</w:t>
      </w:r>
      <w:r>
        <w:rPr>
          <w:rFonts w:hint="eastAsia" w:ascii="新宋体" w:eastAsia="新宋体"/>
          <w:color w:val="0F0F0F"/>
          <w:sz w:val="24"/>
        </w:rPr>
        <w:t>拍卖</w:t>
      </w:r>
      <w:r>
        <w:rPr>
          <w:rFonts w:hint="eastAsia" w:ascii="新宋体" w:hAnsi="宋体" w:eastAsia="新宋体"/>
          <w:color w:val="0F0F0F"/>
          <w:sz w:val="24"/>
        </w:rPr>
        <w:t>的密封报价、举牌竞价、签订合同文件及合同执行等事宜，以本公司名义处理一切与之有关的事务。 代理权限为全权委托。</w:t>
      </w:r>
    </w:p>
    <w:p w14:paraId="523088D2">
      <w:pPr>
        <w:spacing w:line="560" w:lineRule="exact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 xml:space="preserve">    本授权书于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</w:t>
      </w:r>
      <w:r>
        <w:rPr>
          <w:rFonts w:hint="eastAsia" w:ascii="新宋体" w:hAnsi="宋体" w:eastAsia="新宋体"/>
          <w:color w:val="0F0F0F"/>
          <w:sz w:val="24"/>
        </w:rPr>
        <w:t>年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</w:t>
      </w:r>
      <w:r>
        <w:rPr>
          <w:rFonts w:hint="eastAsia" w:ascii="新宋体" w:hAnsi="宋体" w:eastAsia="新宋体"/>
          <w:color w:val="0F0F0F"/>
          <w:sz w:val="24"/>
        </w:rPr>
        <w:t>月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</w:t>
      </w:r>
      <w:r>
        <w:rPr>
          <w:rFonts w:hint="eastAsia" w:ascii="新宋体" w:hAnsi="宋体" w:eastAsia="新宋体"/>
          <w:color w:val="0F0F0F"/>
          <w:sz w:val="24"/>
        </w:rPr>
        <w:t>日签字生效，特此声明。</w:t>
      </w:r>
    </w:p>
    <w:p w14:paraId="25EAC341">
      <w:pPr>
        <w:pStyle w:val="19"/>
        <w:spacing w:line="560" w:lineRule="exact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法定代表人签字：</w:t>
      </w:r>
    </w:p>
    <w:p w14:paraId="68017F92">
      <w:pPr>
        <w:pStyle w:val="19"/>
        <w:spacing w:line="560" w:lineRule="exact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法定代表人移动电话：                 法定代表人固定电话：</w:t>
      </w:r>
    </w:p>
    <w:p w14:paraId="1A2E76F1">
      <w:pPr>
        <w:pStyle w:val="19"/>
        <w:spacing w:line="560" w:lineRule="exact"/>
        <w:ind w:firstLine="480" w:firstLineChars="20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>被授权人签字：                       职务：</w:t>
      </w:r>
    </w:p>
    <w:p w14:paraId="0C03FC8C">
      <w:pPr>
        <w:pStyle w:val="19"/>
        <w:spacing w:line="560" w:lineRule="exact"/>
        <w:ind w:firstLine="480"/>
        <w:rPr>
          <w:rFonts w:hint="eastAsia" w:ascii="新宋体" w:eastAsia="新宋体"/>
          <w:color w:val="0F0F0F"/>
          <w:sz w:val="24"/>
        </w:rPr>
      </w:pPr>
      <w:r>
        <w:rPr>
          <w:rFonts w:hint="eastAsia" w:ascii="新宋体" w:eastAsia="新宋体"/>
          <w:color w:val="0F0F0F"/>
          <w:sz w:val="24"/>
        </w:rPr>
        <w:t>电话（手机、固话）：</w:t>
      </w:r>
    </w:p>
    <w:p w14:paraId="69C5AE6A">
      <w:pPr>
        <w:pStyle w:val="19"/>
        <w:spacing w:line="560" w:lineRule="exact"/>
        <w:ind w:firstLine="4200" w:firstLineChars="175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</w:rPr>
        <w:t xml:space="preserve">单位名称（公章）： </w:t>
      </w:r>
    </w:p>
    <w:p w14:paraId="18344F1C">
      <w:pPr>
        <w:pStyle w:val="19"/>
        <w:spacing w:line="560" w:lineRule="exact"/>
        <w:ind w:firstLine="4560" w:firstLineChars="1900"/>
        <w:rPr>
          <w:rFonts w:hint="eastAsia" w:ascii="新宋体" w:hAnsi="宋体" w:eastAsia="新宋体"/>
          <w:color w:val="0F0F0F"/>
          <w:sz w:val="24"/>
        </w:rPr>
      </w:pP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   </w:t>
      </w:r>
      <w:r>
        <w:rPr>
          <w:rFonts w:hint="eastAsia" w:ascii="新宋体" w:hAnsi="宋体" w:eastAsia="新宋体"/>
          <w:color w:val="0F0F0F"/>
          <w:sz w:val="24"/>
        </w:rPr>
        <w:t>年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</w:t>
      </w:r>
      <w:r>
        <w:rPr>
          <w:rFonts w:hint="eastAsia" w:ascii="新宋体" w:hAnsi="宋体" w:eastAsia="新宋体"/>
          <w:color w:val="0F0F0F"/>
          <w:sz w:val="24"/>
        </w:rPr>
        <w:t>月</w:t>
      </w:r>
      <w:r>
        <w:rPr>
          <w:rFonts w:hint="eastAsia" w:ascii="新宋体" w:hAnsi="宋体" w:eastAsia="新宋体"/>
          <w:color w:val="0F0F0F"/>
          <w:sz w:val="24"/>
          <w:u w:val="single"/>
        </w:rPr>
        <w:t xml:space="preserve">    </w:t>
      </w:r>
      <w:r>
        <w:rPr>
          <w:rFonts w:hint="eastAsia" w:ascii="新宋体" w:hAnsi="宋体" w:eastAsia="新宋体"/>
          <w:color w:val="0F0F0F"/>
          <w:sz w:val="24"/>
        </w:rPr>
        <w:t>日</w:t>
      </w:r>
    </w:p>
    <w:p w14:paraId="1FEDD5E8">
      <w:pPr>
        <w:rPr>
          <w:rFonts w:hint="eastAsia" w:ascii="新宋体" w:hAnsi="宋体" w:eastAsia="新宋体"/>
          <w:b/>
          <w:color w:val="0F0F0F"/>
          <w:sz w:val="28"/>
          <w:szCs w:val="28"/>
        </w:rPr>
      </w:pPr>
    </w:p>
    <w:p w14:paraId="0147BC94">
      <w:pPr>
        <w:rPr>
          <w:rFonts w:hint="eastAsia" w:ascii="新宋体" w:hAnsi="宋体" w:eastAsia="新宋体"/>
          <w:b/>
          <w:color w:val="0F0F0F"/>
          <w:sz w:val="28"/>
          <w:szCs w:val="28"/>
        </w:rPr>
      </w:pPr>
    </w:p>
    <w:p w14:paraId="2291C097">
      <w:pPr>
        <w:rPr>
          <w:rFonts w:hint="eastAsia" w:ascii="新宋体" w:hAnsi="宋体" w:eastAsia="新宋体"/>
          <w:b/>
          <w:color w:val="0F0F0F"/>
          <w:sz w:val="28"/>
          <w:szCs w:val="28"/>
        </w:rPr>
      </w:pPr>
    </w:p>
    <w:p w14:paraId="776BC845">
      <w:pPr>
        <w:rPr>
          <w:rFonts w:hint="eastAsia" w:ascii="新宋体" w:hAnsi="宋体" w:eastAsia="新宋体"/>
          <w:b/>
          <w:color w:val="0F0F0F"/>
          <w:sz w:val="28"/>
          <w:szCs w:val="28"/>
        </w:rPr>
      </w:pPr>
    </w:p>
    <w:p w14:paraId="46F45409">
      <w:pPr>
        <w:rPr>
          <w:rFonts w:hint="eastAsia" w:ascii="新宋体" w:hAnsi="宋体" w:eastAsia="新宋体"/>
          <w:b/>
          <w:color w:val="0F0F0F"/>
          <w:sz w:val="28"/>
          <w:szCs w:val="28"/>
        </w:rPr>
      </w:pPr>
    </w:p>
    <w:p w14:paraId="15258AFC">
      <w:r>
        <w:rPr>
          <w:rFonts w:hint="eastAsia" w:ascii="新宋体" w:hAnsi="宋体" w:eastAsia="新宋体"/>
          <w:b/>
          <w:color w:val="0F0F0F"/>
          <w:sz w:val="28"/>
          <w:szCs w:val="28"/>
        </w:rPr>
        <w:t>附：</w:t>
      </w:r>
      <w:r>
        <w:rPr>
          <w:rFonts w:hint="eastAsia" w:ascii="新宋体" w:eastAsia="新宋体"/>
          <w:b/>
          <w:color w:val="0F0F0F"/>
          <w:sz w:val="28"/>
          <w:szCs w:val="28"/>
          <w:lang w:eastAsia="zh-CN"/>
        </w:rPr>
        <w:t>公司营业执照、</w:t>
      </w:r>
      <w:r>
        <w:rPr>
          <w:rFonts w:hint="eastAsia" w:ascii="新宋体" w:eastAsia="新宋体"/>
          <w:b/>
          <w:color w:val="0F0F0F"/>
          <w:sz w:val="28"/>
          <w:szCs w:val="28"/>
        </w:rPr>
        <w:t>法定代表人、被授权人身份证复印件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2CF258C"/>
    <w:rsid w:val="1A7C2A8C"/>
    <w:rsid w:val="1BCD48DA"/>
    <w:rsid w:val="23F3124C"/>
    <w:rsid w:val="26565F2B"/>
    <w:rsid w:val="505E1AF1"/>
    <w:rsid w:val="583B7EFB"/>
    <w:rsid w:val="59E7033A"/>
    <w:rsid w:val="6404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宋体" w:hAnsi="宋体" w:eastAsia="宋体" w:cstheme="minorBidi"/>
      <w:color w:val="000000"/>
      <w:sz w:val="21"/>
      <w:szCs w:val="22"/>
      <w:lang w:val="en-US" w:eastAsia="en-US" w:bidi="ar-SA"/>
    </w:rPr>
  </w:style>
  <w:style w:type="paragraph" w:styleId="3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3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6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Normal (Web)"/>
    <w:basedOn w:val="1"/>
    <w:semiHidden/>
    <w:unhideWhenUsed/>
    <w:qFormat/>
    <w:uiPriority w:val="99"/>
    <w:rPr>
      <w:sz w:val="24"/>
    </w:rPr>
  </w:style>
  <w:style w:type="paragraph" w:styleId="31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2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4">
    <w:name w:val="Table Grid"/>
    <w:basedOn w:val="3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Light Shading"/>
    <w:basedOn w:val="33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6">
    <w:name w:val="Light Shading Accent 1"/>
    <w:basedOn w:val="33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7">
    <w:name w:val="Light Shading Accent 2"/>
    <w:basedOn w:val="33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8">
    <w:name w:val="Light Shading Accent 3"/>
    <w:basedOn w:val="33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9">
    <w:name w:val="Light Shading Accent 4"/>
    <w:basedOn w:val="33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0">
    <w:name w:val="Light Shading Accent 5"/>
    <w:basedOn w:val="33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1">
    <w:name w:val="Light Shading Accent 6"/>
    <w:basedOn w:val="33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2">
    <w:name w:val="Light List"/>
    <w:basedOn w:val="33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3">
    <w:name w:val="Light List Accent 1"/>
    <w:basedOn w:val="33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4">
    <w:name w:val="Light List Accent 2"/>
    <w:basedOn w:val="33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5">
    <w:name w:val="Light List Accent 3"/>
    <w:basedOn w:val="33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6">
    <w:name w:val="Light List Accent 4"/>
    <w:basedOn w:val="33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7">
    <w:name w:val="Light List Accent 5"/>
    <w:basedOn w:val="33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8">
    <w:name w:val="Light List Accent 6"/>
    <w:basedOn w:val="33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9">
    <w:name w:val="Light Grid"/>
    <w:basedOn w:val="33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0">
    <w:name w:val="Light Grid Accent 1"/>
    <w:basedOn w:val="33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1">
    <w:name w:val="Light Grid Accent 2"/>
    <w:basedOn w:val="33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2">
    <w:name w:val="Light Grid Accent 3"/>
    <w:basedOn w:val="33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3">
    <w:name w:val="Light Grid Accent 4"/>
    <w:basedOn w:val="33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4">
    <w:name w:val="Light Grid Accent 5"/>
    <w:basedOn w:val="33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5">
    <w:name w:val="Light Grid Accent 6"/>
    <w:basedOn w:val="33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6">
    <w:name w:val="Medium Shading 1"/>
    <w:basedOn w:val="33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1"/>
    <w:basedOn w:val="33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2"/>
    <w:basedOn w:val="33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3"/>
    <w:basedOn w:val="33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4"/>
    <w:basedOn w:val="33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5"/>
    <w:basedOn w:val="33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6"/>
    <w:basedOn w:val="33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2"/>
    <w:basedOn w:val="33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1"/>
    <w:basedOn w:val="33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2"/>
    <w:basedOn w:val="33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3"/>
    <w:basedOn w:val="33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4"/>
    <w:basedOn w:val="33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5"/>
    <w:basedOn w:val="33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6"/>
    <w:basedOn w:val="33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List 1"/>
    <w:basedOn w:val="33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1">
    <w:name w:val="Medium List 1 Accent 1"/>
    <w:basedOn w:val="33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2">
    <w:name w:val="Medium List 1 Accent 2"/>
    <w:basedOn w:val="33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3">
    <w:name w:val="Medium List 1 Accent 3"/>
    <w:basedOn w:val="33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4">
    <w:name w:val="Medium List 1 Accent 4"/>
    <w:basedOn w:val="33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5">
    <w:name w:val="Medium List 1 Accent 5"/>
    <w:basedOn w:val="33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6">
    <w:name w:val="Medium List 1 Accent 6"/>
    <w:basedOn w:val="33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7">
    <w:name w:val="Medium List 2"/>
    <w:basedOn w:val="33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1"/>
    <w:basedOn w:val="33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2"/>
    <w:basedOn w:val="33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3"/>
    <w:basedOn w:val="33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4"/>
    <w:basedOn w:val="33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5"/>
    <w:basedOn w:val="33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6"/>
    <w:basedOn w:val="33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Grid 1"/>
    <w:basedOn w:val="33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5">
    <w:name w:val="Medium Grid 1 Accent 1"/>
    <w:basedOn w:val="33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6">
    <w:name w:val="Medium Grid 1 Accent 2"/>
    <w:basedOn w:val="33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7">
    <w:name w:val="Medium Grid 1 Accent 3"/>
    <w:basedOn w:val="33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8">
    <w:name w:val="Medium Grid 1 Accent 4"/>
    <w:basedOn w:val="33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9">
    <w:name w:val="Medium Grid 1 Accent 5"/>
    <w:basedOn w:val="33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0">
    <w:name w:val="Medium Grid 1 Accent 6"/>
    <w:basedOn w:val="33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33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33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33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33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33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33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33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3"/>
    <w:basedOn w:val="33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9">
    <w:name w:val="Medium Grid 3 Accent 1"/>
    <w:basedOn w:val="33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0">
    <w:name w:val="Medium Grid 3 Accent 2"/>
    <w:basedOn w:val="33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1">
    <w:name w:val="Medium Grid 3 Accent 3"/>
    <w:basedOn w:val="33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2">
    <w:name w:val="Medium Grid 3 Accent 4"/>
    <w:basedOn w:val="33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3">
    <w:name w:val="Medium Grid 3 Accent 5"/>
    <w:basedOn w:val="33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4">
    <w:name w:val="Medium Grid 3 Accent 6"/>
    <w:basedOn w:val="33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5">
    <w:name w:val="Dark List"/>
    <w:basedOn w:val="33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6">
    <w:name w:val="Dark List Accent 1"/>
    <w:basedOn w:val="33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7">
    <w:name w:val="Dark List Accent 2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8">
    <w:name w:val="Dark List Accent 3"/>
    <w:basedOn w:val="33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9">
    <w:name w:val="Dark List Accent 4"/>
    <w:basedOn w:val="33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0">
    <w:name w:val="Dark List Accent 5"/>
    <w:basedOn w:val="33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1">
    <w:name w:val="Dark List Accent 6"/>
    <w:basedOn w:val="33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2">
    <w:name w:val="Colorful Shading"/>
    <w:basedOn w:val="33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1"/>
    <w:basedOn w:val="33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2"/>
    <w:basedOn w:val="33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3"/>
    <w:basedOn w:val="33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6">
    <w:name w:val="Colorful Shading Accent 4"/>
    <w:basedOn w:val="33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5"/>
    <w:basedOn w:val="33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6"/>
    <w:basedOn w:val="33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List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0">
    <w:name w:val="Colorful List Accent 1"/>
    <w:basedOn w:val="33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1">
    <w:name w:val="Colorful List Accent 2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2">
    <w:name w:val="Colorful List Accent 3"/>
    <w:basedOn w:val="33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3">
    <w:name w:val="Colorful List Accent 4"/>
    <w:basedOn w:val="33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4">
    <w:name w:val="Colorful List Accent 5"/>
    <w:basedOn w:val="33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5">
    <w:name w:val="Colorful List Accent 6"/>
    <w:basedOn w:val="33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6">
    <w:name w:val="Colorful Grid"/>
    <w:basedOn w:val="33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7">
    <w:name w:val="Colorful Grid Accent 1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8">
    <w:name w:val="Colorful Grid Accent 2"/>
    <w:basedOn w:val="33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9">
    <w:name w:val="Colorful Grid Accent 3"/>
    <w:basedOn w:val="33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0">
    <w:name w:val="Colorful Grid Accent 4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1">
    <w:name w:val="Colorful Grid Accent 5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2">
    <w:name w:val="Colorful Grid Accent 6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4">
    <w:name w:val="Strong"/>
    <w:basedOn w:val="133"/>
    <w:qFormat/>
    <w:uiPriority w:val="22"/>
    <w:rPr>
      <w:b/>
      <w:bCs/>
    </w:rPr>
  </w:style>
  <w:style w:type="character" w:styleId="135">
    <w:name w:val="Emphasis"/>
    <w:basedOn w:val="133"/>
    <w:qFormat/>
    <w:uiPriority w:val="20"/>
    <w:rPr>
      <w:i/>
      <w:iCs/>
    </w:rPr>
  </w:style>
  <w:style w:type="character" w:customStyle="1" w:styleId="136">
    <w:name w:val="Header Char"/>
    <w:basedOn w:val="133"/>
    <w:link w:val="25"/>
    <w:uiPriority w:val="99"/>
  </w:style>
  <w:style w:type="character" w:customStyle="1" w:styleId="137">
    <w:name w:val="Footer Char"/>
    <w:basedOn w:val="133"/>
    <w:link w:val="24"/>
    <w:uiPriority w:val="99"/>
  </w:style>
  <w:style w:type="paragraph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133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133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133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133"/>
    <w:link w:val="32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133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133"/>
    <w:link w:val="19"/>
    <w:qFormat/>
    <w:uiPriority w:val="99"/>
  </w:style>
  <w:style w:type="character" w:customStyle="1" w:styleId="146">
    <w:name w:val="Body Text 2 Char"/>
    <w:basedOn w:val="133"/>
    <w:link w:val="28"/>
    <w:qFormat/>
    <w:uiPriority w:val="99"/>
  </w:style>
  <w:style w:type="character" w:customStyle="1" w:styleId="147">
    <w:name w:val="Body Text 3 Char"/>
    <w:basedOn w:val="133"/>
    <w:link w:val="17"/>
    <w:uiPriority w:val="99"/>
    <w:rPr>
      <w:sz w:val="16"/>
      <w:szCs w:val="16"/>
    </w:rPr>
  </w:style>
  <w:style w:type="character" w:customStyle="1" w:styleId="148">
    <w:name w:val="Macro Text Char"/>
    <w:basedOn w:val="133"/>
    <w:link w:val="2"/>
    <w:uiPriority w:val="99"/>
    <w:rPr>
      <w:rFonts w:ascii="Courier" w:hAnsi="Courier"/>
      <w:sz w:val="20"/>
      <w:szCs w:val="20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133"/>
    <w:link w:val="149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133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133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133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133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133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133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133"/>
    <w:link w:val="157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133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133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133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133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133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1467</Words>
  <Characters>1596</Characters>
  <Lines>0</Lines>
  <Paragraphs>0</Paragraphs>
  <TotalTime>4</TotalTime>
  <ScaleCrop>false</ScaleCrop>
  <LinksUpToDate>false</LinksUpToDate>
  <CharactersWithSpaces>2114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♥wenwen</dc:creator>
  <cp:lastModifiedBy>♥wenwen</cp:lastModifiedBy>
  <dcterms:modified xsi:type="dcterms:W3CDTF">2024-12-03T00:41:57Z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9179D858236A402398F7AE91515EB3F1_12</vt:lpwstr>
  </property>
</Properties>
</file>